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9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 </w:t>
      </w:r>
    </w:p>
    <w:p w14:paraId="4AF41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采购报价明细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60"/>
        <w:gridCol w:w="3660"/>
        <w:gridCol w:w="1277"/>
        <w:gridCol w:w="1098"/>
        <w:gridCol w:w="1098"/>
      </w:tblGrid>
      <w:tr w14:paraId="5FE8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2961" w:type="pct"/>
            <w:gridSpan w:val="3"/>
            <w:vAlign w:val="center"/>
          </w:tcPr>
          <w:p w14:paraId="6C44B93B"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748" w:type="pct"/>
            <w:vAlign w:val="center"/>
          </w:tcPr>
          <w:p w14:paraId="1022D37D"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计费单位</w:t>
            </w:r>
          </w:p>
        </w:tc>
        <w:tc>
          <w:tcPr>
            <w:tcW w:w="644" w:type="pct"/>
            <w:vAlign w:val="center"/>
          </w:tcPr>
          <w:p w14:paraId="5BCE96E1"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收费标准（元）</w:t>
            </w:r>
          </w:p>
        </w:tc>
        <w:tc>
          <w:tcPr>
            <w:tcW w:w="644" w:type="pct"/>
            <w:vAlign w:val="center"/>
          </w:tcPr>
          <w:p w14:paraId="02AB949B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ACC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368" w:type="pct"/>
            <w:vMerge w:val="restart"/>
            <w:vAlign w:val="center"/>
          </w:tcPr>
          <w:p w14:paraId="4E05483A">
            <w:pPr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即开型彩票设计研发服务</w:t>
            </w:r>
          </w:p>
        </w:tc>
        <w:tc>
          <w:tcPr>
            <w:tcW w:w="446" w:type="pct"/>
            <w:vAlign w:val="center"/>
          </w:tcPr>
          <w:p w14:paraId="6BBB0CA7">
            <w:pPr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票面设计优化</w:t>
            </w:r>
          </w:p>
        </w:tc>
        <w:tc>
          <w:tcPr>
            <w:tcW w:w="2146" w:type="pct"/>
            <w:vAlign w:val="center"/>
          </w:tcPr>
          <w:p w14:paraId="49A0CA8D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采用匹配的视觉设计风格，在符合即开票设计规范的前提下，完成票面设计，包括票面形象区、游戏区、票背视觉设计，确保知识产权合规、授权链清晰。采用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卡通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与图形设计结合的方式完成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票面设计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AC2D1B7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4C2AFF65">
            <w:pP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pct"/>
            <w:vAlign w:val="center"/>
          </w:tcPr>
          <w:p w14:paraId="681E7B26"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644" w:type="pct"/>
            <w:vAlign w:val="center"/>
          </w:tcPr>
          <w:p w14:paraId="3DD83CB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4D7AF9E4"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5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368" w:type="pct"/>
            <w:vMerge w:val="continue"/>
            <w:vAlign w:val="center"/>
          </w:tcPr>
          <w:p w14:paraId="4A948612">
            <w:pPr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pct"/>
            <w:vAlign w:val="center"/>
          </w:tcPr>
          <w:p w14:paraId="12195C23">
            <w:pPr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奖级及玩法方案设计</w:t>
            </w:r>
          </w:p>
        </w:tc>
        <w:tc>
          <w:tcPr>
            <w:tcW w:w="2146" w:type="pct"/>
            <w:vAlign w:val="center"/>
          </w:tcPr>
          <w:p w14:paraId="5FE5BED4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根据产品定位特点及区域销售情况，完成包含游戏详细玩法、奖级设置、预埋符号设置等在内的奖级及玩法方案</w:t>
            </w:r>
          </w:p>
        </w:tc>
        <w:tc>
          <w:tcPr>
            <w:tcW w:w="748" w:type="pct"/>
            <w:vAlign w:val="center"/>
          </w:tcPr>
          <w:p w14:paraId="1B0A3EDE"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644" w:type="pct"/>
            <w:vAlign w:val="center"/>
          </w:tcPr>
          <w:p w14:paraId="174117C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572FD7CB"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9A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3710" w:type="pct"/>
            <w:gridSpan w:val="4"/>
            <w:vAlign w:val="center"/>
          </w:tcPr>
          <w:p w14:paraId="564110BB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44" w:type="pct"/>
            <w:vAlign w:val="center"/>
          </w:tcPr>
          <w:p w14:paraId="146F8AB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4640D41B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含税</w:t>
            </w:r>
          </w:p>
        </w:tc>
      </w:tr>
    </w:tbl>
    <w:p w14:paraId="30A16A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DE5MmUyZWNlZjFjNGU2ZWI3MGI2ZGQ5NWNiZmEifQ=="/>
  </w:docVars>
  <w:rsids>
    <w:rsidRoot w:val="32023EED"/>
    <w:rsid w:val="053E0EA6"/>
    <w:rsid w:val="084A1910"/>
    <w:rsid w:val="09CB009E"/>
    <w:rsid w:val="17893183"/>
    <w:rsid w:val="2903434C"/>
    <w:rsid w:val="2D8753FE"/>
    <w:rsid w:val="2FC8743B"/>
    <w:rsid w:val="31E83EB7"/>
    <w:rsid w:val="32023EED"/>
    <w:rsid w:val="35E054DE"/>
    <w:rsid w:val="3795328A"/>
    <w:rsid w:val="42BA70B7"/>
    <w:rsid w:val="4851401A"/>
    <w:rsid w:val="558725A8"/>
    <w:rsid w:val="56B80A42"/>
    <w:rsid w:val="5A48050B"/>
    <w:rsid w:val="5C441A74"/>
    <w:rsid w:val="6518584B"/>
    <w:rsid w:val="72BB1D75"/>
    <w:rsid w:val="78A74CC3"/>
    <w:rsid w:val="7D6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table" w:customStyle="1" w:styleId="6">
    <w:name w:val="网格型1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2024-08-15T07:18:00Z</dcterms:created>
  <dc:creator>黄汉杰</dc:creator>
  <cp:lastModifiedBy>黄汉杰</cp:lastModifiedBy>
  <dcterms:modified xsi:type="dcterms:W3CDTF">2025-04-21T09:40:55Z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750F79C40A044913B6B4A0BEC65BD331_11</vt:lpwstr>
  </property>
  <property fmtid="{D5CDD505-2E9C-101B-9397-08002B2CF9AE}" pid="4" name="KSOTemplateDocerSaveRecord">
    <vt:lpwstr>eyJoZGlkIjoiZjcyNDE5MmUyZWNlZjFjNGU2ZWI3MGI2ZGQ5NWNiZmEiLCJ1c2VySWQiOiIxOTcwNzkwNjYifQ==</vt:lpwstr>
  </property>
</Properties>
</file>